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397"/>
      </w:tblGrid>
      <w:tr w:rsidR="00D206CA" w14:paraId="7B535B0C" w14:textId="77777777" w:rsidTr="00422255">
        <w:trPr>
          <w:trHeight w:val="353"/>
        </w:trPr>
        <w:tc>
          <w:tcPr>
            <w:tcW w:w="1925" w:type="dxa"/>
            <w:vMerge w:val="restart"/>
          </w:tcPr>
          <w:p w14:paraId="02857231" w14:textId="578DC941" w:rsidR="00D206CA" w:rsidRDefault="00D206CA">
            <w:pPr>
              <w:rPr>
                <w:lang w:val="en-US"/>
              </w:rPr>
            </w:pPr>
            <w:r w:rsidRPr="00414772">
              <w:rPr>
                <w:noProof/>
                <w:lang w:val="fr-BE" w:eastAsia="fr-BE"/>
              </w:rPr>
              <w:drawing>
                <wp:inline distT="0" distB="0" distL="0" distR="0" wp14:anchorId="756E9BED" wp14:editId="2C580CEA">
                  <wp:extent cx="878400" cy="900000"/>
                  <wp:effectExtent l="0" t="0" r="0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4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7" w:type="dxa"/>
            <w:tcBorders>
              <w:bottom w:val="single" w:sz="8" w:space="0" w:color="325E83"/>
            </w:tcBorders>
          </w:tcPr>
          <w:p w14:paraId="48F44712" w14:textId="77777777" w:rsidR="00D206CA" w:rsidRDefault="00D206CA">
            <w:pPr>
              <w:rPr>
                <w:sz w:val="36"/>
                <w:szCs w:val="36"/>
                <w:lang w:val="en-US"/>
              </w:rPr>
            </w:pPr>
          </w:p>
          <w:p w14:paraId="0CFFBA90" w14:textId="77777777" w:rsidR="00D206CA" w:rsidRDefault="00D206CA" w:rsidP="004F5F7E">
            <w:pPr>
              <w:ind w:right="32"/>
              <w:rPr>
                <w:b/>
                <w:color w:val="325E83"/>
                <w:sz w:val="36"/>
                <w:szCs w:val="36"/>
                <w:lang w:val="en-US"/>
              </w:rPr>
            </w:pPr>
            <w:r w:rsidRPr="00394370">
              <w:rPr>
                <w:b/>
                <w:color w:val="325E83"/>
                <w:sz w:val="36"/>
                <w:szCs w:val="36"/>
                <w:lang w:val="en-US"/>
              </w:rPr>
              <w:t>Exercise Biochemistry Review</w:t>
            </w:r>
          </w:p>
          <w:p w14:paraId="547A8529" w14:textId="6CBC4068" w:rsidR="00E2479F" w:rsidRPr="00D43D18" w:rsidRDefault="00E2479F" w:rsidP="004F5F7E">
            <w:pPr>
              <w:ind w:right="32"/>
              <w:rPr>
                <w:b/>
                <w:sz w:val="16"/>
                <w:szCs w:val="16"/>
                <w:lang w:val="en-US"/>
              </w:rPr>
            </w:pPr>
          </w:p>
        </w:tc>
      </w:tr>
      <w:tr w:rsidR="00D206CA" w14:paraId="2C45CF94" w14:textId="77777777" w:rsidTr="00422255">
        <w:trPr>
          <w:trHeight w:val="352"/>
        </w:trPr>
        <w:tc>
          <w:tcPr>
            <w:tcW w:w="1925" w:type="dxa"/>
            <w:vMerge/>
          </w:tcPr>
          <w:p w14:paraId="176A4C39" w14:textId="77777777" w:rsidR="00D206CA" w:rsidRPr="00414772" w:rsidRDefault="00D206CA">
            <w:pPr>
              <w:rPr>
                <w:noProof/>
                <w:lang w:val="en-US"/>
              </w:rPr>
            </w:pPr>
          </w:p>
        </w:tc>
        <w:tc>
          <w:tcPr>
            <w:tcW w:w="7397" w:type="dxa"/>
            <w:tcBorders>
              <w:top w:val="single" w:sz="8" w:space="0" w:color="325E83"/>
            </w:tcBorders>
          </w:tcPr>
          <w:p w14:paraId="63FAEC3D" w14:textId="77777777" w:rsidR="00D206CA" w:rsidRDefault="00D206CA">
            <w:pPr>
              <w:rPr>
                <w:sz w:val="36"/>
                <w:szCs w:val="36"/>
                <w:lang w:val="en-US"/>
              </w:rPr>
            </w:pPr>
          </w:p>
        </w:tc>
      </w:tr>
    </w:tbl>
    <w:p w14:paraId="14D4E5B2" w14:textId="69BF0177" w:rsidR="00414772" w:rsidRPr="00394370" w:rsidRDefault="00C0756E">
      <w:pPr>
        <w:rPr>
          <w:b/>
          <w:color w:val="325E83"/>
          <w:lang w:val="en-US"/>
        </w:rPr>
      </w:pPr>
      <w:r w:rsidRPr="00394370">
        <w:rPr>
          <w:b/>
          <w:color w:val="325E83"/>
          <w:lang w:val="en-US"/>
        </w:rPr>
        <w:t>Proceeding</w:t>
      </w:r>
      <w:r w:rsidR="002E06B9" w:rsidRPr="00394370">
        <w:rPr>
          <w:b/>
          <w:color w:val="325E83"/>
          <w:lang w:val="en-US"/>
        </w:rPr>
        <w:t>s of IBEC 2018, Bei</w:t>
      </w:r>
      <w:r w:rsidR="00A5627E">
        <w:rPr>
          <w:b/>
          <w:color w:val="325E83"/>
          <w:lang w:val="en-US"/>
        </w:rPr>
        <w:t>jing, China, October 23-25</w:t>
      </w:r>
    </w:p>
    <w:p w14:paraId="1A878272" w14:textId="4D0870C6" w:rsidR="005329F7" w:rsidRDefault="0004002E">
      <w:pPr>
        <w:rPr>
          <w:b/>
          <w:color w:val="325E83"/>
          <w:sz w:val="20"/>
          <w:szCs w:val="20"/>
          <w:lang w:val="en-US"/>
        </w:rPr>
      </w:pPr>
      <w:r>
        <w:rPr>
          <w:b/>
          <w:color w:val="325E83"/>
          <w:sz w:val="20"/>
          <w:szCs w:val="20"/>
          <w:lang w:val="en-US"/>
        </w:rPr>
        <w:t>PO-009</w:t>
      </w:r>
      <w:bookmarkStart w:id="0" w:name="_GoBack"/>
      <w:bookmarkEnd w:id="0"/>
    </w:p>
    <w:p w14:paraId="289966A3" w14:textId="7C3D79D9" w:rsidR="00543900" w:rsidRDefault="00543900">
      <w:pPr>
        <w:rPr>
          <w:b/>
          <w:color w:val="325E83"/>
          <w:sz w:val="20"/>
          <w:szCs w:val="20"/>
          <w:lang w:val="en-US"/>
        </w:rPr>
      </w:pPr>
    </w:p>
    <w:p w14:paraId="56072FB5" w14:textId="77777777" w:rsidR="0004002E" w:rsidRDefault="0004002E" w:rsidP="0004002E">
      <w:pPr>
        <w:jc w:val="center"/>
        <w:rPr>
          <w:rFonts w:ascii="Arial" w:eastAsia="SimSun" w:hAnsi="Arial"/>
        </w:rPr>
      </w:pPr>
      <w:r>
        <w:rPr>
          <w:rFonts w:ascii="Arial" w:eastAsia="SimSun" w:hAnsi="Arial" w:cs="SimHei"/>
          <w:b/>
          <w:sz w:val="32"/>
        </w:rPr>
        <w:t>Exercise Adaptation of Skeletal Muscle Fibers: The Role of MicroRNAs</w:t>
      </w:r>
    </w:p>
    <w:p w14:paraId="6CBE0F5D" w14:textId="77777777" w:rsidR="0004002E" w:rsidRDefault="0004002E" w:rsidP="0004002E">
      <w:pPr>
        <w:jc w:val="center"/>
        <w:rPr>
          <w:rFonts w:ascii="Arial" w:eastAsia="SimSun" w:hAnsi="Arial"/>
        </w:rPr>
      </w:pPr>
    </w:p>
    <w:p w14:paraId="5260501B" w14:textId="77777777" w:rsidR="0004002E" w:rsidRDefault="0004002E" w:rsidP="0004002E">
      <w:pPr>
        <w:jc w:val="center"/>
        <w:rPr>
          <w:rFonts w:ascii="Arial" w:eastAsia="SimSun" w:hAnsi="Arial" w:cs="SimSun"/>
          <w:sz w:val="18"/>
        </w:rPr>
      </w:pPr>
      <w:r>
        <w:rPr>
          <w:rFonts w:ascii="Arial" w:eastAsia="SimSun" w:hAnsi="Arial" w:cs="SimSun"/>
          <w:sz w:val="18"/>
          <w:lang w:val="fr-BE" w:eastAsia="fr-BE" w:bidi="ar-SA"/>
        </w:rPr>
        <w:t>Jian Shou,Peijie Chen,Weihua Xiao</w:t>
      </w:r>
    </w:p>
    <w:p w14:paraId="53EDF63F" w14:textId="77777777" w:rsidR="0004002E" w:rsidRDefault="0004002E" w:rsidP="0004002E">
      <w:pPr>
        <w:jc w:val="center"/>
        <w:rPr>
          <w:rFonts w:ascii="Arial" w:eastAsia="SimSun" w:hAnsi="Arial" w:cs="SimSun"/>
          <w:sz w:val="18"/>
        </w:rPr>
      </w:pPr>
      <w:r>
        <w:rPr>
          <w:rFonts w:ascii="Arial" w:eastAsia="SimSun" w:hAnsi="Arial" w:cs="SimSun"/>
          <w:sz w:val="18"/>
          <w:lang w:val="fr-BE" w:eastAsia="fr-BE" w:bidi="ar-SA"/>
        </w:rPr>
        <w:t>shanghai university of sport</w:t>
      </w:r>
    </w:p>
    <w:p w14:paraId="6B0CB1F1" w14:textId="77777777" w:rsidR="0004002E" w:rsidRDefault="0004002E" w:rsidP="0004002E">
      <w:pPr>
        <w:rPr>
          <w:rFonts w:ascii="Arial" w:eastAsia="SimSun" w:hAnsi="Arial" w:cs="SimSun"/>
          <w:sz w:val="21"/>
        </w:rPr>
      </w:pPr>
    </w:p>
    <w:p w14:paraId="61134955" w14:textId="77777777" w:rsidR="0004002E" w:rsidRPr="0004002E" w:rsidRDefault="0004002E" w:rsidP="0004002E">
      <w:pPr>
        <w:rPr>
          <w:rFonts w:eastAsia="SimSun" w:cs="SimSun"/>
          <w:sz w:val="21"/>
        </w:rPr>
      </w:pPr>
      <w:r w:rsidRPr="0004002E">
        <w:rPr>
          <w:rFonts w:eastAsia="SimSun" w:cs="SimSun"/>
          <w:b/>
          <w:bCs/>
          <w:sz w:val="21"/>
          <w:lang w:val="fr-BE" w:eastAsia="fr-BE" w:bidi="ar-SA"/>
        </w:rPr>
        <w:t xml:space="preserve">Objective </w:t>
      </w:r>
      <w:r w:rsidRPr="0004002E">
        <w:rPr>
          <w:rFonts w:eastAsia="SimSun" w:cs="SimSun"/>
          <w:sz w:val="21"/>
          <w:lang w:val="fr-BE" w:eastAsia="fr-BE" w:bidi="ar-SA"/>
        </w:rPr>
        <w:t>Explore the relationship between exercise adaptation of skeletal muscle fibers and microRNAs.</w:t>
      </w:r>
    </w:p>
    <w:p w14:paraId="3BF1398A" w14:textId="77777777" w:rsidR="0004002E" w:rsidRPr="0004002E" w:rsidRDefault="0004002E" w:rsidP="0004002E">
      <w:pPr>
        <w:rPr>
          <w:rFonts w:eastAsia="SimSun" w:cs="SimSun"/>
          <w:sz w:val="21"/>
        </w:rPr>
      </w:pPr>
      <w:r w:rsidRPr="0004002E">
        <w:rPr>
          <w:rFonts w:eastAsia="SimSun" w:cs="SimSun"/>
          <w:b/>
          <w:bCs/>
          <w:sz w:val="21"/>
          <w:lang w:val="fr-BE" w:eastAsia="fr-BE" w:bidi="ar-SA"/>
        </w:rPr>
        <w:t xml:space="preserve">Methods </w:t>
      </w:r>
      <w:r w:rsidRPr="0004002E">
        <w:rPr>
          <w:rFonts w:eastAsia="SimSun" w:cs="SimSun"/>
          <w:sz w:val="21"/>
          <w:lang w:val="fr-BE" w:eastAsia="fr-BE" w:bidi="ar-SA"/>
        </w:rPr>
        <w:t>Research related papers.</w:t>
      </w:r>
    </w:p>
    <w:p w14:paraId="3039400C" w14:textId="77777777" w:rsidR="0004002E" w:rsidRPr="0004002E" w:rsidRDefault="0004002E" w:rsidP="0004002E">
      <w:pPr>
        <w:rPr>
          <w:rFonts w:eastAsia="SimSun" w:cs="SimSun"/>
          <w:sz w:val="21"/>
        </w:rPr>
      </w:pPr>
      <w:r w:rsidRPr="0004002E">
        <w:rPr>
          <w:rFonts w:eastAsia="SimSun" w:cs="SimSun"/>
          <w:b/>
          <w:bCs/>
          <w:sz w:val="21"/>
          <w:lang w:val="fr-BE" w:eastAsia="fr-BE" w:bidi="ar-SA"/>
        </w:rPr>
        <w:t xml:space="preserve">Results </w:t>
      </w:r>
      <w:r w:rsidRPr="0004002E">
        <w:rPr>
          <w:rFonts w:eastAsia="SimSun" w:cs="SimSun"/>
          <w:sz w:val="21"/>
          <w:lang w:val="fr-BE" w:eastAsia="fr-BE" w:bidi="ar-SA"/>
        </w:rPr>
        <w:t>endurance training can switch muscle fiber type by promoting microRNAs (miR-208b, miR-499). For example, the conversion from fast Type IIb muscle fibers to slower Type IIx/d muscle fibers, or from Type IIx muscle fibers to Type IIa muscle fibers. Endurance training can also promote the expression of Peroxisome Proliferator Receptor Gamma Coactivator-1α (PGC-1α) and enhance the oxidative potential for slow muscle fibers by inhibiting some microRNAs such as miR-23a. Resistance training can activate insulin-like growth factor-1/phosphatidylinositol-3-kinase/protein kinase B/mammalian target of rapamycin/P70 ribosomal protein S6 kinase (IGF-1/PI3K/Akt/mTOR/P70</w:t>
      </w:r>
      <w:r w:rsidRPr="0004002E">
        <w:rPr>
          <w:rFonts w:eastAsia="SimSun" w:cs="SimSun"/>
          <w:sz w:val="21"/>
          <w:vertAlign w:val="superscript"/>
          <w:lang w:val="fr-BE" w:eastAsia="fr-BE" w:bidi="ar-SA"/>
        </w:rPr>
        <w:t>S6K</w:t>
      </w:r>
      <w:r w:rsidRPr="0004002E">
        <w:rPr>
          <w:rFonts w:eastAsia="SimSun" w:cs="SimSun"/>
          <w:sz w:val="21"/>
          <w:lang w:val="fr-BE" w:eastAsia="fr-BE" w:bidi="ar-SA"/>
        </w:rPr>
        <w:t>) pathways and promote fast muscle fibers hypertrophy by inhibiting negative microRNAs (miR-1,miR-133,miR-128a) and promoting positive microRNAs (miR-27,miR-29,miR-486).</w:t>
      </w:r>
    </w:p>
    <w:p w14:paraId="78BD9994" w14:textId="1F5AC8D4" w:rsidR="000C6B93" w:rsidRPr="0004002E" w:rsidRDefault="0004002E" w:rsidP="0004002E">
      <w:pPr>
        <w:rPr>
          <w:rFonts w:eastAsia="SimSun" w:cs="SimSun"/>
          <w:sz w:val="21"/>
        </w:rPr>
      </w:pPr>
      <w:r w:rsidRPr="0004002E">
        <w:rPr>
          <w:rFonts w:eastAsia="SimSun" w:cs="SimSun"/>
          <w:b/>
          <w:bCs/>
          <w:sz w:val="21"/>
          <w:lang w:val="fr-BE" w:eastAsia="fr-BE" w:bidi="ar-SA"/>
        </w:rPr>
        <w:t xml:space="preserve">Conclusions </w:t>
      </w:r>
      <w:r w:rsidRPr="0004002E">
        <w:rPr>
          <w:rFonts w:eastAsia="SimSun" w:cs="SimSun"/>
          <w:sz w:val="21"/>
          <w:lang w:val="fr-BE" w:eastAsia="fr-BE" w:bidi="ar-SA"/>
        </w:rPr>
        <w:t>MicroRNAs play an important role in the exercise adaptation of skeletal muscle fibers.</w:t>
      </w:r>
    </w:p>
    <w:sectPr w:rsidR="000C6B93" w:rsidRPr="0004002E" w:rsidSect="001347BD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E25B2" w14:textId="77777777" w:rsidR="00EC7A90" w:rsidRDefault="00EC7A90" w:rsidP="008B4801">
      <w:r>
        <w:separator/>
      </w:r>
    </w:p>
  </w:endnote>
  <w:endnote w:type="continuationSeparator" w:id="0">
    <w:p w14:paraId="0785BA39" w14:textId="77777777" w:rsidR="00EC7A90" w:rsidRDefault="00EC7A90" w:rsidP="008B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-119791972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6E8776D" w14:textId="6F42FA29" w:rsidR="001347BD" w:rsidRDefault="001347BD" w:rsidP="00DD340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F67EBD9" w14:textId="77777777" w:rsidR="008B4801" w:rsidRDefault="008B4801" w:rsidP="001347B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-4579486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1B0FF6" w14:textId="0CBBE9FB" w:rsidR="001347BD" w:rsidRPr="00D4443E" w:rsidRDefault="001347BD" w:rsidP="00DD3404">
        <w:pPr>
          <w:pStyle w:val="Pieddepage"/>
          <w:framePr w:wrap="none" w:vAnchor="text" w:hAnchor="margin" w:xAlign="right" w:y="1"/>
          <w:rPr>
            <w:rStyle w:val="Numrodepage"/>
            <w:lang w:val="en-US"/>
          </w:rPr>
        </w:pPr>
        <w:r>
          <w:rPr>
            <w:rStyle w:val="Numrodepage"/>
          </w:rPr>
          <w:fldChar w:fldCharType="begin"/>
        </w:r>
        <w:r w:rsidRPr="00D4443E">
          <w:rPr>
            <w:rStyle w:val="Numrodepage"/>
            <w:lang w:val="en-US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Pr="00D4443E">
          <w:rPr>
            <w:rStyle w:val="Numrodepage"/>
            <w:noProof/>
            <w:lang w:val="en-US"/>
          </w:rPr>
          <w:t>2</w:t>
        </w:r>
        <w:r>
          <w:rPr>
            <w:rStyle w:val="Numrodepage"/>
          </w:rPr>
          <w:fldChar w:fldCharType="end"/>
        </w:r>
      </w:p>
    </w:sdtContent>
  </w:sdt>
  <w:p w14:paraId="0C86E2D7" w14:textId="5FD4CE34" w:rsidR="008B4801" w:rsidRPr="001347BD" w:rsidRDefault="001347BD" w:rsidP="001347BD">
    <w:pPr>
      <w:rPr>
        <w:b/>
        <w:color w:val="325E83"/>
        <w:lang w:val="en-US"/>
      </w:rPr>
    </w:pPr>
    <w:r w:rsidRPr="00394370">
      <w:rPr>
        <w:b/>
        <w:color w:val="325E83"/>
        <w:lang w:val="en-US"/>
      </w:rPr>
      <w:t>Proceedings of IBEC 2018, Bei</w:t>
    </w:r>
    <w:r>
      <w:rPr>
        <w:b/>
        <w:color w:val="325E83"/>
        <w:lang w:val="en-US"/>
      </w:rPr>
      <w:t>jing, China, October 23-25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D80DA" w14:textId="77777777" w:rsidR="00EC7A90" w:rsidRDefault="00EC7A90" w:rsidP="008B4801">
      <w:r>
        <w:separator/>
      </w:r>
    </w:p>
  </w:footnote>
  <w:footnote w:type="continuationSeparator" w:id="0">
    <w:p w14:paraId="213D7641" w14:textId="77777777" w:rsidR="00EC7A90" w:rsidRDefault="00EC7A90" w:rsidP="008B4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A7"/>
    <w:rsid w:val="0000056C"/>
    <w:rsid w:val="000143E1"/>
    <w:rsid w:val="00015B27"/>
    <w:rsid w:val="000360BC"/>
    <w:rsid w:val="0004002E"/>
    <w:rsid w:val="000838C1"/>
    <w:rsid w:val="00083F3B"/>
    <w:rsid w:val="000A634F"/>
    <w:rsid w:val="000A6610"/>
    <w:rsid w:val="000A700A"/>
    <w:rsid w:val="000C54E2"/>
    <w:rsid w:val="000C6B93"/>
    <w:rsid w:val="001347BD"/>
    <w:rsid w:val="00146734"/>
    <w:rsid w:val="00147445"/>
    <w:rsid w:val="00177A6C"/>
    <w:rsid w:val="00180C03"/>
    <w:rsid w:val="001B4A5B"/>
    <w:rsid w:val="001C1CD3"/>
    <w:rsid w:val="001C4E35"/>
    <w:rsid w:val="00223D16"/>
    <w:rsid w:val="00231530"/>
    <w:rsid w:val="002939F7"/>
    <w:rsid w:val="002C1526"/>
    <w:rsid w:val="002E06B9"/>
    <w:rsid w:val="00394370"/>
    <w:rsid w:val="003B5349"/>
    <w:rsid w:val="003C7FDF"/>
    <w:rsid w:val="003E1F66"/>
    <w:rsid w:val="003E4CD0"/>
    <w:rsid w:val="00402839"/>
    <w:rsid w:val="00414772"/>
    <w:rsid w:val="00422255"/>
    <w:rsid w:val="004E1415"/>
    <w:rsid w:val="004F5F7E"/>
    <w:rsid w:val="00516AB4"/>
    <w:rsid w:val="005329F7"/>
    <w:rsid w:val="00543900"/>
    <w:rsid w:val="005460DC"/>
    <w:rsid w:val="005477DD"/>
    <w:rsid w:val="00573DE7"/>
    <w:rsid w:val="005864AF"/>
    <w:rsid w:val="005A3D4B"/>
    <w:rsid w:val="00613CD4"/>
    <w:rsid w:val="00632C3A"/>
    <w:rsid w:val="00682F82"/>
    <w:rsid w:val="006B4B58"/>
    <w:rsid w:val="006C2820"/>
    <w:rsid w:val="006F032C"/>
    <w:rsid w:val="006F36EC"/>
    <w:rsid w:val="006F7F80"/>
    <w:rsid w:val="00704F80"/>
    <w:rsid w:val="007149E5"/>
    <w:rsid w:val="007C2A57"/>
    <w:rsid w:val="007D0955"/>
    <w:rsid w:val="007E1266"/>
    <w:rsid w:val="007E6CA5"/>
    <w:rsid w:val="007F6E3B"/>
    <w:rsid w:val="00837FCA"/>
    <w:rsid w:val="00897C13"/>
    <w:rsid w:val="008A3088"/>
    <w:rsid w:val="008B4801"/>
    <w:rsid w:val="008E1C71"/>
    <w:rsid w:val="008E5EFF"/>
    <w:rsid w:val="008F4FAE"/>
    <w:rsid w:val="00905CE8"/>
    <w:rsid w:val="00907264"/>
    <w:rsid w:val="0098079E"/>
    <w:rsid w:val="0098749A"/>
    <w:rsid w:val="00994674"/>
    <w:rsid w:val="00997355"/>
    <w:rsid w:val="009C2D16"/>
    <w:rsid w:val="00A02B2F"/>
    <w:rsid w:val="00A2200D"/>
    <w:rsid w:val="00A30CE0"/>
    <w:rsid w:val="00A52E6B"/>
    <w:rsid w:val="00A55217"/>
    <w:rsid w:val="00A5627E"/>
    <w:rsid w:val="00A64369"/>
    <w:rsid w:val="00A92613"/>
    <w:rsid w:val="00AD0CCB"/>
    <w:rsid w:val="00AF2B55"/>
    <w:rsid w:val="00B06093"/>
    <w:rsid w:val="00B1088C"/>
    <w:rsid w:val="00B2234F"/>
    <w:rsid w:val="00B27087"/>
    <w:rsid w:val="00B273D6"/>
    <w:rsid w:val="00B32880"/>
    <w:rsid w:val="00BD7D53"/>
    <w:rsid w:val="00C0756E"/>
    <w:rsid w:val="00C366B0"/>
    <w:rsid w:val="00C375DC"/>
    <w:rsid w:val="00C463EB"/>
    <w:rsid w:val="00C63176"/>
    <w:rsid w:val="00C81E9D"/>
    <w:rsid w:val="00C94AB0"/>
    <w:rsid w:val="00CB6369"/>
    <w:rsid w:val="00CE61C6"/>
    <w:rsid w:val="00D128BE"/>
    <w:rsid w:val="00D206CA"/>
    <w:rsid w:val="00D32FE8"/>
    <w:rsid w:val="00D43D18"/>
    <w:rsid w:val="00D4443E"/>
    <w:rsid w:val="00D937E5"/>
    <w:rsid w:val="00DA728A"/>
    <w:rsid w:val="00DB0465"/>
    <w:rsid w:val="00E04A1D"/>
    <w:rsid w:val="00E17391"/>
    <w:rsid w:val="00E2479F"/>
    <w:rsid w:val="00E263A6"/>
    <w:rsid w:val="00E41BB0"/>
    <w:rsid w:val="00E55BA7"/>
    <w:rsid w:val="00E83F9F"/>
    <w:rsid w:val="00EC7A90"/>
    <w:rsid w:val="00ED3117"/>
    <w:rsid w:val="00ED468B"/>
    <w:rsid w:val="00EE2A8F"/>
    <w:rsid w:val="00F10093"/>
    <w:rsid w:val="00F43F8F"/>
    <w:rsid w:val="00F60EB6"/>
    <w:rsid w:val="00F76429"/>
    <w:rsid w:val="00FC20B2"/>
    <w:rsid w:val="00FD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2C372C"/>
  <w14:defaultImageDpi w14:val="300"/>
  <w15:docId w15:val="{9B9CE50E-D03E-4FE4-BD63-BB14E1F8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4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48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4801"/>
  </w:style>
  <w:style w:type="paragraph" w:styleId="Pieddepage">
    <w:name w:val="footer"/>
    <w:basedOn w:val="Normal"/>
    <w:link w:val="PieddepageCar"/>
    <w:uiPriority w:val="99"/>
    <w:unhideWhenUsed/>
    <w:rsid w:val="008B48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4801"/>
  </w:style>
  <w:style w:type="paragraph" w:styleId="NormalWeb">
    <w:name w:val="Normal (Web)"/>
    <w:basedOn w:val="Normal"/>
    <w:uiPriority w:val="99"/>
    <w:semiHidden/>
    <w:unhideWhenUsed/>
    <w:rsid w:val="00C375DC"/>
    <w:pPr>
      <w:spacing w:before="100" w:beforeAutospacing="1" w:after="100" w:afterAutospacing="1"/>
    </w:pPr>
    <w:rPr>
      <w:rFonts w:ascii="Times New Roman" w:hAnsi="Times New Roman" w:cs="Times New Roman"/>
      <w:lang w:val="fr-BE"/>
    </w:rPr>
  </w:style>
  <w:style w:type="character" w:styleId="Numrodepage">
    <w:name w:val="page number"/>
    <w:basedOn w:val="Policepardfaut"/>
    <w:uiPriority w:val="99"/>
    <w:semiHidden/>
    <w:unhideWhenUsed/>
    <w:rsid w:val="001347BD"/>
  </w:style>
  <w:style w:type="paragraph" w:styleId="Textedebulles">
    <w:name w:val="Balloon Text"/>
    <w:basedOn w:val="Normal"/>
    <w:link w:val="TextedebullesCar"/>
    <w:uiPriority w:val="99"/>
    <w:semiHidden/>
    <w:unhideWhenUsed/>
    <w:rsid w:val="000C6B9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B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A1FEAE-572C-4571-8817-3C09AECB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Deldicque</dc:creator>
  <cp:keywords/>
  <dc:description/>
  <cp:lastModifiedBy>Margot Bouillon</cp:lastModifiedBy>
  <cp:revision>2</cp:revision>
  <cp:lastPrinted>2018-10-01T14:31:00Z</cp:lastPrinted>
  <dcterms:created xsi:type="dcterms:W3CDTF">2018-10-01T14:33:00Z</dcterms:created>
  <dcterms:modified xsi:type="dcterms:W3CDTF">2018-10-01T14:33:00Z</dcterms:modified>
</cp:coreProperties>
</file>